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7F97A762"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975E00">
              <w:rPr>
                <w:rFonts w:hint="eastAsia"/>
                <w:sz w:val="28"/>
                <w:szCs w:val="28"/>
              </w:rPr>
              <w:t xml:space="preserve"> </w:t>
            </w:r>
            <w:r w:rsidR="00E85490">
              <w:rPr>
                <w:rFonts w:hint="eastAsia"/>
                <w:sz w:val="28"/>
                <w:szCs w:val="28"/>
              </w:rPr>
              <w:t xml:space="preserve">Cột 55 đến cột 140 đường trục, NR Hoằng Quỳ 4+ 8+10, NR Hoằng Lý 3 lộ 371E9.18, đoạn mạch kép đường trục lộ 371E9.39, NR Hoàng Long 1 lộ 372E9.14,  Từ cột xuất tuyến đến cột 60 đường trục mạch kép lộ 472+474E9.18, cột 67 lộ 373E9.56, TBA Hoằng Phụ 6, TBA Hoằng Long 1, TBA Hoằng Châu 2+4, Hoằng Thắng 2 + 3 - ĐL Hoằng Hoá </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lastRenderedPageBreak/>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4231" w14:textId="77777777" w:rsidR="00AC25CF" w:rsidRDefault="00AC25CF" w:rsidP="00E05AF1">
      <w:r>
        <w:separator/>
      </w:r>
    </w:p>
  </w:endnote>
  <w:endnote w:type="continuationSeparator" w:id="0">
    <w:p w14:paraId="6BA60898" w14:textId="77777777" w:rsidR="00AC25CF" w:rsidRDefault="00AC25C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108C" w14:textId="77777777" w:rsidR="00AC25CF" w:rsidRDefault="00AC25CF" w:rsidP="00E05AF1">
      <w:r>
        <w:separator/>
      </w:r>
    </w:p>
  </w:footnote>
  <w:footnote w:type="continuationSeparator" w:id="0">
    <w:p w14:paraId="4BE8D42C" w14:textId="77777777" w:rsidR="00AC25CF" w:rsidRDefault="00AC25CF"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5EE4"/>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5E00"/>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5CF"/>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017"/>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490"/>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78</Pages>
  <Words>13570</Words>
  <Characters>77354</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41</cp:revision>
  <cp:lastPrinted>2022-06-08T03:08:00Z</cp:lastPrinted>
  <dcterms:created xsi:type="dcterms:W3CDTF">2022-06-06T07:12:00Z</dcterms:created>
  <dcterms:modified xsi:type="dcterms:W3CDTF">2025-07-22T07:48:00Z</dcterms:modified>
</cp:coreProperties>
</file>